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675" w:rsidRPr="00AC7902" w:rsidRDefault="00134675" w:rsidP="0013467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66BB33"/>
        </w:rPr>
      </w:pPr>
      <w:r>
        <w:rPr>
          <w:rFonts w:ascii="Times New Roman" w:hAnsi="Times New Roman" w:cs="Times New Roman"/>
          <w:sz w:val="24"/>
          <w:szCs w:val="24"/>
          <w:shd w:val="clear" w:color="auto" w:fill="66BB33"/>
        </w:rPr>
        <w:t>CURS 14</w:t>
      </w:r>
    </w:p>
    <w:p w:rsidR="00134675" w:rsidRPr="00AC7902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RO"/>
        </w:rPr>
      </w:pPr>
    </w:p>
    <w:p w:rsidR="00134675" w:rsidRPr="00AC7902" w:rsidRDefault="00134675" w:rsidP="001346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o-RO"/>
        </w:rPr>
      </w:pPr>
      <w:r w:rsidRPr="00AC790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o-RO"/>
        </w:rPr>
        <w:t>DEZVOLTAREA APARATULUI CARDIOVASCULAR</w:t>
      </w:r>
    </w:p>
    <w:p w:rsidR="00134675" w:rsidRDefault="00134675" w:rsidP="001346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o-RO"/>
        </w:rPr>
      </w:pPr>
    </w:p>
    <w:p w:rsidR="00134675" w:rsidRDefault="00134675" w:rsidP="001346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o-RO"/>
        </w:rPr>
        <w:t>SISTEMUL</w:t>
      </w:r>
      <w:r w:rsidRPr="0005058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o-RO"/>
        </w:rPr>
        <w:t xml:space="preserve"> CARDIOVASCULAR LA COPII </w:t>
      </w:r>
    </w:p>
    <w:p w:rsidR="00134675" w:rsidRPr="00050581" w:rsidRDefault="00134675" w:rsidP="001346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o-RO"/>
        </w:rPr>
      </w:pPr>
    </w:p>
    <w:p w:rsidR="00134675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  </w:t>
      </w: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 </w:t>
      </w:r>
      <w:r>
        <w:rPr>
          <w:noProof/>
          <w:lang w:val="en-US"/>
        </w:rPr>
        <w:drawing>
          <wp:inline distT="0" distB="0" distL="0" distR="0" wp14:anchorId="324CF6A8" wp14:editId="4D9F4C71">
            <wp:extent cx="2381250" cy="2381250"/>
            <wp:effectExtent l="19050" t="0" r="0" b="0"/>
            <wp:docPr id="88" name="Picture 88" descr="http://www.prostemcell.org/media/k2/items/cache/b190b9bcae39ee6b68c160e3e6f45456_Gener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://www.prostemcell.org/media/k2/items/cache/b190b9bcae39ee6b68c160e3e6f45456_Generic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73447AD7" wp14:editId="25298A9C">
            <wp:extent cx="2638425" cy="2381250"/>
            <wp:effectExtent l="19050" t="0" r="9525" b="0"/>
            <wp:docPr id="91" name="Picture 91" descr="http://www.bendo.ro/wp-content/uploads/2011/11/insuficienta-cardia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://www.bendo.ro/wp-content/uploads/2011/11/insuficienta-cardiac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4675" w:rsidRPr="00050581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</w:p>
    <w:p w:rsidR="00134675" w:rsidRDefault="00134675" w:rsidP="001346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ro-RO"/>
        </w:rPr>
      </w:pPr>
      <w:r w:rsidRPr="00050581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ro-RO"/>
        </w:rPr>
        <w:t xml:space="preserve">EMBRIOGENEZA </w:t>
      </w:r>
      <w:r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ro-RO"/>
        </w:rPr>
        <w:t xml:space="preserve"> </w:t>
      </w:r>
      <w:r w:rsidRPr="00050581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ro-RO"/>
        </w:rPr>
        <w:t xml:space="preserve">SISTEMULUI </w:t>
      </w:r>
      <w:r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ro-RO"/>
        </w:rPr>
        <w:t xml:space="preserve"> </w:t>
      </w:r>
      <w:r w:rsidRPr="00050581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ro-RO"/>
        </w:rPr>
        <w:t>CARDIOVASCULAR:</w:t>
      </w:r>
    </w:p>
    <w:p w:rsidR="00134675" w:rsidRPr="00050581" w:rsidRDefault="00134675" w:rsidP="001346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</w:p>
    <w:p w:rsidR="00134675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</w:pPr>
      <w:r w:rsidRPr="00050581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  <w:t>Dezvoltarea cordului incepe in perioada intrauterina, in primele saptamini de sarcina avind origine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  <w:t xml:space="preserve"> </w:t>
      </w:r>
      <w:r w:rsidRPr="00050581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  <w:t xml:space="preserve">mezodermica. </w:t>
      </w:r>
    </w:p>
    <w:p w:rsidR="00134675" w:rsidRPr="00050581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050581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  <w:t>I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  <w:t>n</w:t>
      </w:r>
      <w:r w:rsidRPr="00050581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  <w:t>cepind cu ziua 21 de dezvoltare intrauterine , din 2 tuburi endo-cardiace se formeaza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  <w:t xml:space="preserve"> </w:t>
      </w: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unul care este alcatuit din 2 straturi:</w:t>
      </w:r>
    </w:p>
    <w:p w:rsidR="00134675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•Intern, care mai tirziu se transforma in endocard;</w:t>
      </w:r>
    </w:p>
    <w:p w:rsidR="00134675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Extern,care se transforma in miocard si pericard.</w:t>
      </w:r>
    </w:p>
    <w:p w:rsidR="00134675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050581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  <w:t>Cele mai importante procese de dezvoltare ale sistemului cardiovascular se petrec in intervalul 3-8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  <w:t xml:space="preserve"> </w:t>
      </w: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saptamini de viata intrauterine, fiind in legatura cu septarea cavitatilor cardiace.</w:t>
      </w:r>
    </w:p>
    <w:p w:rsidR="00134675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La 4 saptamini apare septul interatrial.</w:t>
      </w:r>
    </w:p>
    <w:p w:rsidR="00134675" w:rsidRPr="00C41C83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050581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  <w:t xml:space="preserve">La 5saptamini- cel interventricular. </w:t>
      </w:r>
    </w:p>
    <w:p w:rsidR="00134675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050581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  <w:t>Mai tirziu apar cele doua orificii: foramen septal si foramen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  <w:t xml:space="preserve"> </w:t>
      </w: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oval.</w:t>
      </w:r>
    </w:p>
    <w:p w:rsidR="00134675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In aceasta perioada de dezvoltare inrauterina asupra sistemului cardiovascular pot actiona diferiti</w:t>
      </w:r>
      <w:r w:rsidRPr="00050581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o-RO"/>
        </w:rPr>
        <w:t>factori nocivi (teratogeni), ducind la aparitia diferotor dereglari si malformatii congenitale ale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o-RO"/>
        </w:rPr>
        <w:t xml:space="preserve"> </w:t>
      </w:r>
      <w:r w:rsidRPr="00050581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  <w:t>sistemului cardiocascular.</w:t>
      </w:r>
    </w:p>
    <w:p w:rsidR="00134675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  <w:t xml:space="preserve"> </w:t>
      </w:r>
      <w:r w:rsidRPr="00050581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  <w:t>In raport cu procesele principale de dezvoltare intrauterine dereglarile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  <w:t xml:space="preserve"> </w:t>
      </w: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aparute se clasifica in felul urmator:</w:t>
      </w:r>
    </w:p>
    <w:p w:rsidR="00134675" w:rsidRPr="00050581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</w:p>
    <w:p w:rsidR="00134675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5"/>
          <w:sz w:val="24"/>
          <w:szCs w:val="24"/>
          <w:lang w:eastAsia="ro-RO"/>
        </w:rPr>
      </w:pPr>
      <w:r w:rsidRPr="0005058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5"/>
          <w:sz w:val="24"/>
          <w:szCs w:val="24"/>
          <w:lang w:eastAsia="ro-RO"/>
        </w:rPr>
        <w:t xml:space="preserve">Clasificarea malformatiilor congenitale </w:t>
      </w:r>
    </w:p>
    <w:p w:rsidR="00134675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5"/>
          <w:sz w:val="24"/>
          <w:szCs w:val="24"/>
          <w:lang w:eastAsia="ro-RO"/>
        </w:rPr>
      </w:pPr>
    </w:p>
    <w:p w:rsidR="00134675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ro-RO"/>
        </w:rPr>
      </w:pPr>
      <w:r w:rsidRPr="00050581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ro-RO"/>
        </w:rPr>
        <w:t>1.Malformatie de situatie sau pozitie a cordului;</w:t>
      </w:r>
    </w:p>
    <w:p w:rsidR="00134675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ro-RO"/>
        </w:rPr>
      </w:pPr>
      <w:r w:rsidRPr="00050581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ro-RO"/>
        </w:rPr>
        <w:t>2.Malformatie prin defect de septare a cordului;</w:t>
      </w:r>
    </w:p>
    <w:p w:rsidR="00134675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ro-RO"/>
        </w:rPr>
      </w:pPr>
      <w:r w:rsidRPr="00050581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ro-RO"/>
        </w:rPr>
        <w:t>3.Malformatie valvulara;</w:t>
      </w:r>
    </w:p>
    <w:p w:rsidR="00134675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ro-RO"/>
        </w:rPr>
      </w:pPr>
      <w:r w:rsidRPr="00050581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ro-RO"/>
        </w:rPr>
        <w:t>4.Malformatie a vaselor mari;</w:t>
      </w:r>
    </w:p>
    <w:p w:rsidR="00134675" w:rsidRPr="00050581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bookmarkStart w:id="0" w:name="_GoBack"/>
      <w:r w:rsidRPr="00050581"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  <w:lang w:eastAsia="ro-RO"/>
        </w:rPr>
        <w:lastRenderedPageBreak/>
        <w:t>5</w:t>
      </w:r>
      <w:bookmarkEnd w:id="0"/>
      <w:r w:rsidRPr="00050581"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  <w:lang w:eastAsia="ro-RO"/>
        </w:rPr>
        <w:t>.Malformatie prin prezenta cailor fetale de hemodinamica sau asociearea cu alte</w:t>
      </w:r>
      <w:r w:rsidRPr="00050581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ro-RO"/>
        </w:rPr>
        <w:t>malformatii.</w:t>
      </w:r>
    </w:p>
    <w:p w:rsidR="00134675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In patogenia malformatiilor congenitale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ardiovasculare procesul decisiv</w:t>
      </w: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il constituie dereglarea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hemodinamicii.</w:t>
      </w:r>
    </w:p>
    <w:p w:rsidR="00134675" w:rsidRPr="00050581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In baza acestui criteriu ele se clasifica:</w:t>
      </w:r>
    </w:p>
    <w:p w:rsidR="00134675" w:rsidRPr="00050581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Cu sunt (amestec sanguin);</w:t>
      </w:r>
    </w:p>
    <w:p w:rsidR="00134675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Fara sunt.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La rindul sau suntarea poate fi de 2 feluri:</w:t>
      </w:r>
    </w:p>
    <w:p w:rsidR="00134675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1.arterio-venos (stinga-dre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apta);</w:t>
      </w:r>
    </w:p>
    <w:p w:rsidR="00134675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2.venos-arterial(dreapta </w:t>
      </w: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stinga).</w:t>
      </w:r>
    </w:p>
    <w:p w:rsidR="00134675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</w:p>
    <w:p w:rsidR="00134675" w:rsidRDefault="00134675" w:rsidP="001346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30"/>
          <w:sz w:val="24"/>
          <w:szCs w:val="24"/>
          <w:lang w:eastAsia="ro-RO"/>
        </w:rPr>
      </w:pPr>
      <w:r w:rsidRPr="00C41C83">
        <w:rPr>
          <w:rFonts w:ascii="Times New Roman" w:eastAsia="Times New Roman" w:hAnsi="Times New Roman" w:cs="Times New Roman"/>
          <w:b/>
          <w:color w:val="000000"/>
          <w:spacing w:val="30"/>
          <w:sz w:val="24"/>
          <w:szCs w:val="24"/>
          <w:lang w:eastAsia="ro-RO"/>
        </w:rPr>
        <w:t>CLASIFICAREA MALFORMATIILOR CONGENITATE ALE </w:t>
      </w:r>
    </w:p>
    <w:p w:rsidR="00134675" w:rsidRDefault="00134675" w:rsidP="001346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o-RO"/>
        </w:rPr>
      </w:pPr>
      <w:r w:rsidRPr="00C41C83">
        <w:rPr>
          <w:rFonts w:ascii="Times New Roman" w:eastAsia="Times New Roman" w:hAnsi="Times New Roman" w:cs="Times New Roman"/>
          <w:b/>
          <w:color w:val="000000"/>
          <w:spacing w:val="30"/>
          <w:sz w:val="24"/>
          <w:szCs w:val="24"/>
          <w:lang w:eastAsia="ro-RO"/>
        </w:rPr>
        <w:t xml:space="preserve">SISTEMULUI </w:t>
      </w:r>
      <w:r w:rsidRPr="00C41C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o-RO"/>
        </w:rPr>
        <w:t>CARDIOVASCULAR</w:t>
      </w:r>
    </w:p>
    <w:p w:rsidR="00134675" w:rsidRPr="00C41C83" w:rsidRDefault="00134675" w:rsidP="001346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o-RO"/>
        </w:rPr>
      </w:pPr>
    </w:p>
    <w:p w:rsidR="00134675" w:rsidRPr="00050581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ro-RO"/>
        </w:rPr>
        <w:t xml:space="preserve"> </w:t>
      </w:r>
      <w:r w:rsidRPr="00050581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ro-RO"/>
        </w:rPr>
        <w:t>Fara legatura patologica intre circuitul mare si circuitul mic.</w:t>
      </w:r>
    </w:p>
    <w:p w:rsidR="00134675" w:rsidRPr="00050581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Dextrocardia</w:t>
      </w:r>
    </w:p>
    <w:p w:rsidR="00134675" w:rsidRPr="00050581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Coarctatia aortei</w:t>
      </w:r>
    </w:p>
    <w:p w:rsidR="00134675" w:rsidRPr="00050581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Stenoza congenitala aortala</w:t>
      </w:r>
    </w:p>
    <w:p w:rsidR="00134675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Stenoza arterei pulmonare</w:t>
      </w:r>
    </w:p>
    <w:p w:rsidR="00134675" w:rsidRPr="00050581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</w:p>
    <w:p w:rsidR="00134675" w:rsidRPr="00050581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050581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ro-RO"/>
        </w:rPr>
        <w:t>Cu suntarea de la stinga spre dreapta.</w:t>
      </w:r>
    </w:p>
    <w:p w:rsidR="00134675" w:rsidRPr="00050581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Defectul septului interatrial</w:t>
      </w:r>
    </w:p>
    <w:p w:rsidR="00134675" w:rsidRPr="00050581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Defectul septului interventricular </w:t>
      </w:r>
    </w:p>
    <w:p w:rsidR="00134675" w:rsidRPr="00050581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Persistenta ductului arterial Batallo</w:t>
      </w:r>
    </w:p>
    <w:p w:rsidR="00134675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Situatia patologica a venelor pulmonare</w:t>
      </w:r>
    </w:p>
    <w:p w:rsidR="00134675" w:rsidRPr="00050581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</w:p>
    <w:p w:rsidR="00134675" w:rsidRPr="00050581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050581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ro-RO"/>
        </w:rPr>
        <w:t>Cianotice</w:t>
      </w:r>
    </w:p>
    <w:p w:rsidR="00134675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050581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Tetrada Fallo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. </w:t>
      </w:r>
    </w:p>
    <w:p w:rsidR="00134675" w:rsidRPr="00A02099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o-RO"/>
        </w:rPr>
      </w:pPr>
      <w:r w:rsidRPr="00417C7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Primordiul cordului se formează într-o regiune numită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A020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o-RO"/>
        </w:rPr>
        <w:t>arie cardiogenă</w:t>
      </w:r>
      <w:r w:rsidRPr="00417C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417C7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dintr-o structură numită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A020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highlight w:val="lightGray"/>
          <w:lang w:eastAsia="ro-RO"/>
        </w:rPr>
        <w:t>tubul cardiac primitiv.</w:t>
      </w:r>
    </w:p>
    <w:p w:rsidR="00134675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417C7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Între săptămânile cinci-opt, tubul cardiac primitiv suferă un proces de remodelare şi septare prin care lumenul unic va fi transformat în cele patru camereale cordului definitiv.</w:t>
      </w:r>
    </w:p>
    <w:p w:rsidR="00134675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417C7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În timpul săptămânii a şasea se formează un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417C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> </w:t>
      </w:r>
      <w:r w:rsidRPr="00A020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o-RO"/>
        </w:rPr>
        <w:t>sept interventricular muscular</w:t>
      </w:r>
      <w:r w:rsidRPr="00417C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> </w:t>
      </w:r>
      <w:r w:rsidRPr="00417C7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ce va separa parţial ventriculele.</w:t>
      </w:r>
    </w:p>
    <w:p w:rsidR="00134675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417C7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În jurul zilei 26, în timpul remodelării atriale, partea superioară a atriului va fi coborâtă pe linie mediană.</w:t>
      </w:r>
    </w:p>
    <w:p w:rsidR="00134675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417C7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În ziua 28, această coborâre determină apariţia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A020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o-RO"/>
        </w:rPr>
        <w:t>septului prim</w:t>
      </w:r>
      <w:r w:rsidRPr="00417C7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, de formă semilunară.</w:t>
      </w:r>
    </w:p>
    <w:p w:rsidR="00134675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417C7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În timp ce septul prim se dezvoltă, o porţiune de ţesut în forma de semilună apare în partea superioară a atriului drept, adiacent septului prim.</w:t>
      </w:r>
    </w:p>
    <w:p w:rsidR="00134675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417C7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Acesta este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A020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o-RO"/>
        </w:rPr>
        <w:t>septul secund</w:t>
      </w:r>
      <w:r w:rsidRPr="00417C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> </w:t>
      </w:r>
      <w:r w:rsidRPr="00417C7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.</w:t>
      </w:r>
    </w:p>
    <w:p w:rsidR="00134675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A020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o-RO"/>
        </w:rPr>
        <w:t>Septul interatrial matur</w:t>
      </w:r>
      <w:r w:rsidRPr="00417C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417C7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se formează prin fuzionarea celor două septuri parţiale embrionare, septul prim şi septul secund. </w:t>
      </w:r>
    </w:p>
    <w:p w:rsidR="00134675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417C7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Pe măsura dezvoltării septului prim, patru expansiuni tisulare se dezvoltă la periferia canalului atrioventricular. </w:t>
      </w:r>
    </w:p>
    <w:p w:rsidR="00134675" w:rsidRPr="00A02099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417C7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Aceste îngroşări poartă numele de</w:t>
      </w:r>
      <w:r w:rsidRPr="00417C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> </w:t>
      </w:r>
      <w:r w:rsidRPr="00A020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o-RO"/>
        </w:rPr>
        <w:t>pernuţe</w:t>
      </w:r>
      <w:r w:rsidRPr="00A020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o-RO"/>
        </w:rPr>
        <w:t>:</w:t>
      </w:r>
      <w:r w:rsidRPr="00417C7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dreaptă, stângă, superioară şi inferioară.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 </w:t>
      </w:r>
      <w:r w:rsidRPr="00417C7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Pernuţele superioară şi inferioară se unesc formând</w:t>
      </w:r>
      <w:r w:rsidRPr="00417C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> </w:t>
      </w:r>
      <w:r w:rsidRPr="00A0209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o-RO"/>
        </w:rPr>
        <w:t>septul intermediar</w:t>
      </w:r>
      <w:r w:rsidRPr="00417C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> </w:t>
      </w:r>
      <w:r w:rsidRPr="00417C7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care divide canalul atrioventricular comun în două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FD606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o-RO"/>
        </w:rPr>
        <w:t>canale atrioventriculare drept şi stâng</w:t>
      </w:r>
      <w:r w:rsidRPr="00417C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>.</w:t>
      </w:r>
    </w:p>
    <w:p w:rsidR="00134675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FD606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o-RO"/>
        </w:rPr>
        <w:lastRenderedPageBreak/>
        <w:t>Valvele atrioventriculare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417C7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încep să se formeze între săptămânile 5-8. </w:t>
      </w:r>
    </w:p>
    <w:p w:rsidR="00134675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417C7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Miocardul înconjurător al canalelor atrioventriculare drept şi stâng formează anterior </w:t>
      </w:r>
      <w:r w:rsidRPr="00417C73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  <w:t xml:space="preserve">şi posterior cuspidele. </w:t>
      </w:r>
    </w:p>
    <w:p w:rsidR="00134675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</w:pPr>
      <w:r w:rsidRPr="00417C73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  <w:t xml:space="preserve">Aceste cuspide sunt strâns legate de marginea canalelor. </w:t>
      </w:r>
    </w:p>
    <w:p w:rsidR="00134675" w:rsidRPr="00417C73" w:rsidRDefault="00134675" w:rsidP="001346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  <w:t xml:space="preserve">  </w:t>
      </w:r>
    </w:p>
    <w:p w:rsidR="00134675" w:rsidRDefault="00134675" w:rsidP="001346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o-RO"/>
        </w:rPr>
      </w:pPr>
    </w:p>
    <w:p w:rsidR="00EA706C" w:rsidRDefault="00134675"/>
    <w:sectPr w:rsidR="00EA70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B90"/>
    <w:rsid w:val="00134675"/>
    <w:rsid w:val="009B6436"/>
    <w:rsid w:val="00AA1EA8"/>
    <w:rsid w:val="00B3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675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4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675"/>
    <w:rPr>
      <w:rFonts w:ascii="Tahoma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675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4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675"/>
    <w:rPr>
      <w:rFonts w:ascii="Tahoma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556</Words>
  <Characters>3175</Characters>
  <Application>Microsoft Office Word</Application>
  <DocSecurity>0</DocSecurity>
  <Lines>26</Lines>
  <Paragraphs>7</Paragraphs>
  <ScaleCrop>false</ScaleCrop>
  <Company/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</dc:creator>
  <cp:keywords/>
  <dc:description/>
  <cp:lastModifiedBy>Office1</cp:lastModifiedBy>
  <cp:revision>2</cp:revision>
  <dcterms:created xsi:type="dcterms:W3CDTF">2015-03-03T11:09:00Z</dcterms:created>
  <dcterms:modified xsi:type="dcterms:W3CDTF">2015-03-03T11:10:00Z</dcterms:modified>
</cp:coreProperties>
</file>